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4CA5" w14:textId="77777777" w:rsidR="007E2748" w:rsidRPr="007E2748" w:rsidRDefault="00857C8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</w:pPr>
      <w:r w:rsidRPr="007E274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Onslow </w:t>
      </w:r>
      <w:r w:rsidR="007E2748" w:rsidRPr="007E274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Christmas Lights Competition 20</w:t>
      </w:r>
      <w:r w:rsidR="00366187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21</w:t>
      </w:r>
      <w:r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br/>
        <w:t>Registration Form</w:t>
      </w:r>
    </w:p>
    <w:p w14:paraId="31841D20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345E1D88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Onslow’s People’s Choice Award 20</w:t>
      </w:r>
      <w:r w:rsidR="00366187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21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</w:t>
      </w:r>
      <w:r w:rsidR="003C1F79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- 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Cash Prize: $250</w:t>
      </w:r>
    </w:p>
    <w:p w14:paraId="199FBA22" w14:textId="77777777" w:rsidR="00857C88" w:rsidRPr="00857C88" w:rsidRDefault="00857C88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</w:p>
    <w:p w14:paraId="1FB46805" w14:textId="77777777" w:rsidR="007E2748" w:rsidRPr="003C1F79" w:rsidRDefault="007E2748" w:rsidP="003C1F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Registrations must be completed by 4pm Friday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26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November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</w:p>
    <w:p w14:paraId="67074E19" w14:textId="77777777" w:rsidR="007E2748" w:rsidRDefault="007E2748" w:rsidP="003C1F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Voting </w:t>
      </w:r>
      <w:r w:rsidR="001121CB">
        <w:rPr>
          <w:rFonts w:asciiTheme="majorHAnsi" w:eastAsia="Times New Roman" w:hAnsiTheme="majorHAnsi" w:cstheme="majorHAnsi"/>
          <w:b/>
          <w:color w:val="333E48"/>
          <w:lang w:eastAsia="en-AU"/>
        </w:rPr>
        <w:t>opens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Monday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29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FA4BE9">
        <w:rPr>
          <w:rFonts w:asciiTheme="majorHAnsi" w:eastAsia="Times New Roman" w:hAnsiTheme="majorHAnsi" w:cstheme="majorHAnsi"/>
          <w:b/>
          <w:color w:val="333E48"/>
          <w:lang w:eastAsia="en-AU"/>
        </w:rPr>
        <w:t>November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to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Friday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10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December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</w:p>
    <w:p w14:paraId="1E4BFD76" w14:textId="77777777" w:rsidR="007E2748" w:rsidRPr="00857C88" w:rsidRDefault="00FA4BE9" w:rsidP="00857C8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>
        <w:rPr>
          <w:rFonts w:asciiTheme="majorHAnsi" w:eastAsia="Times New Roman" w:hAnsiTheme="majorHAnsi" w:cstheme="majorHAnsi"/>
          <w:b/>
          <w:color w:val="333E48"/>
          <w:lang w:eastAsia="en-AU"/>
        </w:rPr>
        <w:t>W</w:t>
      </w:r>
      <w:r w:rsidR="00366187" w:rsidRP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inner announced at the Onslow Community Christmas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Festival</w:t>
      </w:r>
      <w:r w:rsidR="00857C88">
        <w:rPr>
          <w:rFonts w:asciiTheme="majorHAnsi" w:eastAsia="Times New Roman" w:hAnsiTheme="majorHAnsi" w:cstheme="majorHAnsi"/>
          <w:b/>
          <w:color w:val="333E48"/>
          <w:lang w:eastAsia="en-AU"/>
        </w:rPr>
        <w:t>,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Sat</w:t>
      </w:r>
      <w:r>
        <w:rPr>
          <w:rFonts w:asciiTheme="majorHAnsi" w:eastAsia="Times New Roman" w:hAnsiTheme="majorHAnsi" w:cstheme="majorHAnsi"/>
          <w:b/>
          <w:color w:val="333E48"/>
          <w:lang w:eastAsia="en-AU"/>
        </w:rPr>
        <w:t>urday</w:t>
      </w:r>
      <w:r w:rsidR="00857C88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11 Dec</w:t>
      </w:r>
      <w:r>
        <w:rPr>
          <w:rFonts w:asciiTheme="majorHAnsi" w:eastAsia="Times New Roman" w:hAnsiTheme="majorHAnsi" w:cstheme="majorHAnsi"/>
          <w:b/>
          <w:color w:val="333E48"/>
          <w:lang w:eastAsia="en-AU"/>
        </w:rPr>
        <w:t>ember 2021</w:t>
      </w:r>
    </w:p>
    <w:p w14:paraId="64474C51" w14:textId="77777777" w:rsidR="003C1F79" w:rsidRPr="003C1F79" w:rsidRDefault="003C1F79" w:rsidP="003C1F79">
      <w:pPr>
        <w:pStyle w:val="ListParagraph"/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1E479EF6" w14:textId="77777777" w:rsidR="007E2748" w:rsidRPr="007E2748" w:rsidRDefault="007E2748" w:rsidP="007E274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Your Details</w:t>
      </w:r>
    </w:p>
    <w:p w14:paraId="3CAA0D8C" w14:textId="77777777" w:rsidR="007E2748" w:rsidRDefault="007E2748" w:rsidP="007E2748">
      <w:pPr>
        <w:pStyle w:val="ListParagraph"/>
        <w:spacing w:after="0" w:line="240" w:lineRule="auto"/>
        <w:ind w:left="360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49B2BB42" w14:textId="77777777" w:rsidTr="00331739">
        <w:tc>
          <w:tcPr>
            <w:tcW w:w="8505" w:type="dxa"/>
          </w:tcPr>
          <w:p w14:paraId="62D686F4" w14:textId="77777777" w:rsidR="007E2748" w:rsidRPr="007E2748" w:rsidRDefault="007E2748" w:rsidP="007E2748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Name:</w:t>
            </w:r>
          </w:p>
          <w:p w14:paraId="5B042956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68C6A5D8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29BC0D4" w14:textId="77777777" w:rsidTr="00331739">
        <w:tc>
          <w:tcPr>
            <w:tcW w:w="8505" w:type="dxa"/>
          </w:tcPr>
          <w:p w14:paraId="27D54BA0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Address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3CC31224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4C413F02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5E5F07B3" w14:textId="77777777" w:rsidTr="00331739">
        <w:tc>
          <w:tcPr>
            <w:tcW w:w="8505" w:type="dxa"/>
          </w:tcPr>
          <w:p w14:paraId="7E1B2031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Email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71AEEA4A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7EB750BD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E5E85FF" w14:textId="77777777" w:rsidTr="00331739">
        <w:tc>
          <w:tcPr>
            <w:tcW w:w="8505" w:type="dxa"/>
          </w:tcPr>
          <w:p w14:paraId="59A16662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Phone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1FE1A408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039CBEF2" w14:textId="77777777" w:rsid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2F560CFA" w14:textId="77777777" w:rsid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133C9C1A" w14:textId="77777777" w:rsidR="00857C88" w:rsidRP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10"/>
          <w:szCs w:val="10"/>
          <w:lang w:eastAsia="en-AU"/>
        </w:rPr>
      </w:pP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t>TERMS &amp; CONDITIONS OF ENTRY </w:t>
      </w: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br/>
      </w:r>
    </w:p>
    <w:p w14:paraId="173D5DA6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Entry is </w:t>
      </w:r>
      <w:r w:rsidRPr="00366187">
        <w:rPr>
          <w:rFonts w:asciiTheme="majorHAnsi" w:eastAsia="Times New Roman" w:hAnsiTheme="majorHAnsi" w:cstheme="majorHAnsi"/>
          <w:color w:val="333E48"/>
          <w:sz w:val="20"/>
          <w:szCs w:val="20"/>
          <w:u w:val="single"/>
          <w:lang w:eastAsia="en-AU"/>
        </w:rPr>
        <w:t>FREE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and only available to resident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s within Onslow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283E78BB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Entry forms need to be completed and submitted before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26 November 2021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7FAA6616" w14:textId="77777777" w:rsidR="00857C88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The Onslow Christmas Lights 'People's Choice Award' will be judged during self-guided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walk/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drive tours. </w:t>
      </w:r>
    </w:p>
    <w:p w14:paraId="471B571F" w14:textId="77777777" w:rsidR="00857C88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Voting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be open from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4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December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-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20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December 20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21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 </w:t>
      </w:r>
    </w:p>
    <w:p w14:paraId="77F2125A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All entrants agree to allow organisers to take and publicise photos of their display in print, digital and social media, including flyers and promotional material.</w:t>
      </w:r>
    </w:p>
    <w:p w14:paraId="1CB70A32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The judges’ decisions are final and no correspondence will be entered into.</w:t>
      </w:r>
    </w:p>
    <w:p w14:paraId="350EF19D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Electrical safety is paramount and must be exercised at all times. Misuse of electricity could lead to your disqualification from the competition.</w:t>
      </w:r>
    </w:p>
    <w:p w14:paraId="1957D886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Entrants are not to use the footpath, electricity poles, or any property outside their boundary for any purpose of their display.</w:t>
      </w:r>
    </w:p>
    <w:p w14:paraId="5A1A40E7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The organisers and sponsors accept no responsibility for damage, injury, or theft which may occur as a result of your entry into this competition.</w:t>
      </w:r>
    </w:p>
    <w:p w14:paraId="3C38CEE9" w14:textId="099AEDA5" w:rsidR="00E32491" w:rsidRPr="00857C88" w:rsidRDefault="009A7318" w:rsidP="00E32491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ADB310B" wp14:editId="1F8AE65F">
            <wp:simplePos x="0" y="0"/>
            <wp:positionH relativeFrom="column">
              <wp:posOffset>4868545</wp:posOffset>
            </wp:positionH>
            <wp:positionV relativeFrom="paragraph">
              <wp:posOffset>1444625</wp:posOffset>
            </wp:positionV>
            <wp:extent cx="1486535" cy="800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 of Ashburton RGB Bran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77037F">
        <w:rPr>
          <w:rFonts w:cstheme="minorHAnsi"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6A66972F" wp14:editId="07A0238A">
            <wp:simplePos x="0" y="0"/>
            <wp:positionH relativeFrom="page">
              <wp:posOffset>-103505</wp:posOffset>
            </wp:positionH>
            <wp:positionV relativeFrom="paragraph">
              <wp:posOffset>1780540</wp:posOffset>
            </wp:positionV>
            <wp:extent cx="7661910" cy="1436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 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Voting for the Onslow Christmas Lights 'People's 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Choice Award' will close at 4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pm 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10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December 20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21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. The winner will be announced at the Onslow Community Christmas 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Event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. The winner's name will be posted on the Shire of Ashburton website and social 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media.</w:t>
      </w:r>
    </w:p>
    <w:sectPr w:rsidR="00E32491" w:rsidRPr="00857C88" w:rsidSect="00857C88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98D"/>
    <w:multiLevelType w:val="hybridMultilevel"/>
    <w:tmpl w:val="B5FE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2B8B"/>
    <w:multiLevelType w:val="hybridMultilevel"/>
    <w:tmpl w:val="B27CEA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46EB9"/>
    <w:multiLevelType w:val="multilevel"/>
    <w:tmpl w:val="F118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91"/>
    <w:rsid w:val="00091F2A"/>
    <w:rsid w:val="001121CB"/>
    <w:rsid w:val="00366187"/>
    <w:rsid w:val="003C1F79"/>
    <w:rsid w:val="00601609"/>
    <w:rsid w:val="007A50BE"/>
    <w:rsid w:val="007E2748"/>
    <w:rsid w:val="00857C88"/>
    <w:rsid w:val="009A7318"/>
    <w:rsid w:val="00BC3E98"/>
    <w:rsid w:val="00E304F9"/>
    <w:rsid w:val="00E32491"/>
    <w:rsid w:val="00EB20E0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3CF"/>
  <w15:chartTrackingRefBased/>
  <w15:docId w15:val="{368D17CE-0617-4644-BD9C-FEEA601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748"/>
    <w:pPr>
      <w:ind w:left="720"/>
      <w:contextualSpacing/>
    </w:pPr>
  </w:style>
  <w:style w:type="table" w:styleId="TableGrid">
    <w:name w:val="Table Grid"/>
    <w:basedOn w:val="TableNormal"/>
    <w:uiPriority w:val="39"/>
    <w:rsid w:val="007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Boyd</dc:creator>
  <cp:keywords/>
  <dc:description/>
  <cp:lastModifiedBy>Taysha Sullivan</cp:lastModifiedBy>
  <cp:revision>2</cp:revision>
  <cp:lastPrinted>2019-11-11T02:36:00Z</cp:lastPrinted>
  <dcterms:created xsi:type="dcterms:W3CDTF">2021-10-01T07:58:00Z</dcterms:created>
  <dcterms:modified xsi:type="dcterms:W3CDTF">2021-10-01T07:58:00Z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